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3E" w:rsidRPr="00257A3E" w:rsidRDefault="00257A3E" w:rsidP="00257A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Задачи и организация музыкально-ритмических занятий</w:t>
      </w:r>
    </w:p>
    <w:tbl>
      <w:tblPr>
        <w:tblpPr w:leftFromText="195" w:rightFromText="195" w:topFromText="150" w:bottomFromText="150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257A3E" w:rsidRPr="00257A3E" w:rsidTr="00257A3E">
        <w:trPr>
          <w:tblCellSpacing w:w="75" w:type="dxa"/>
        </w:trPr>
        <w:tc>
          <w:tcPr>
            <w:tcW w:w="0" w:type="auto"/>
            <w:vAlign w:val="center"/>
            <w:hideMark/>
          </w:tcPr>
          <w:p w:rsidR="00257A3E" w:rsidRPr="00257A3E" w:rsidRDefault="00257A3E" w:rsidP="00257A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7A3E" w:rsidRPr="00257A3E" w:rsidRDefault="00257A3E" w:rsidP="00257A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Задачи музыкально-ритмических занятий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Музыкально-ритмические занятия являются частью образовательно-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корекционного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процесса в специальных школах для детей с нарушениями слуха, направленного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всестороннее развитие учащихся, их социальную </w:t>
      </w:r>
      <w:proofErr w:type="spellStart"/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адапта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цию</w:t>
      </w:r>
      <w:proofErr w:type="spellEnd"/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 занятиях глухие и слабослышащие школьник учатся воспринимать музыку (с помощью индивидуальны слуховых аппаратов), правильно, выразительно и ритмично исполнять под музыку танцы и гимнастические упражне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ния, декламировать или петь под музыкальное сопровожде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ние песни, которые разучивают их слышащие сверстники, играют на элементарных музыкальных инструментах в ансамбле, знакомятся с классической и современной му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зыкой, композиторами, исполнителями, музыкальными театрами и концертными залами.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Тем самым для учащихся расширяются границы познания прекрасного в жизни и искусстве, что важно для приобщения детей с нарушени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ями слуха к духовной культуре общества.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Эстетическое развитие глухих и слабослышащих де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тей — одна из главных задач музыкально-ритмических занятий. Ей подчинен отбор музыкального материала для слушания, танцевального и песенного репертуара, выбор гимнастических упражнений. Эта задача реализуется в методических приемах обучения, в организации занятий (оборудование кабинета, форма одежды учащихся, дидак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тические пособия, манера общения учителя с учениками и детей между собой).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Все виды деятельности, связанные с музыкой, формиру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ют у детей чувство красоты. Например, при обучении муз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кально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-ритмическим движениям ученики не только упраж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няются в правильном и ритмичном их исполнении, но и стремятся к выразительной и эмоциональной передаче музыкального образа.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Эстетическое воспитание на музыкально-ритмических занятиях способствует нравственному развитию учащих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ся. Содержание обучения, методические приемы, использу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емые на занятиях, предполагают развитие добрых начал в ребенке. Использование преимущественно коллективных форм работы способствует совершенствованию умений уча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щихся общаться в группе сверстников, соотносить с ними свои интересы.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При проведении занятий большое значение придается расширению кругозора школьников. Они узнают о роли музыки в жизни человека, о ее связи с другими видами ис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кусства; о деятельности композиторов и исполнителей; 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 народном творчестве; знакомятся с концертными залами и музыкальными театрами, фрагментами из произведений их репертуара. Это требует существенного расширения сло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на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рного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запаса, пополнения его новой лексикой.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деятельности, связанной с музыкой, происходит эмо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циональное развитие учащихся, чему способствует слуша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музыкальных произведений разного характера. Дети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цидят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 учителя, слушают музыку и «входят» н ее эмоциональный мир. Огромное значение при этом име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ют яркое, темпераментное слово учителя о музыке, его уме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ние заинтересовать детей. Разнообразные эмоции вызывает и исполнение различных по настроению танцев, песен. Осо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бенно ярко дети выражают свои эмоции при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инсценирова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нии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музыкальных сказок. Проникновению учеников в эмо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циональный мир героев помогают осознание литературного содержания сказки, многократное прослушивание музыки, развитие умений передавать образ в выразительных движе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ниях, эмоциональной и внятной устной речи, использова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ние декораций и костюмов.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Большую роль в эмоциональном развитии учащихся иг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рают дидактические игры, позволяющие в интересной и ув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лекательной деятельности формировать у детей достаточно сложные умения, связанные с развитием нарушенной слу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ховой функции. Например, при обучении определять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нача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и окончание музыки применяется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модификация извест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ной игры «Третий лишний»: с началом звучания музыки водящий догоняет третьего лишнего, тот встает впереди па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ры детей, и игра продолжается.</w:t>
      </w:r>
    </w:p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 музыкально-ритмических занятиях большое внима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ние уделяется развитию воображения и творчества детей. Этому способствуют художественные формы деятельности, постоянное побуждение учеников к творчеству, импровиза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ции, инициативе.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Творческое начало у детей с нарушения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ми слуха может проявляться по-разному: в стремлении уз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нать что-то новое о музыке, в самостоятельном выборе танцевальных движений под музыку, составлении компо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зиции из знакомых уже движений, импровизации ритмиче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аккомпанемента на элементарных музыкальных ин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струментах, определении выразительных средств для исполнения песни (например, один куплет тише, чем дру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гой), в подборе иллюстраций к прослушанной музыке.</w:t>
      </w:r>
      <w:proofErr w:type="gramEnd"/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процессе занятий активизируются умственные способ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глухих и слабослышащих учащихся. Восприятие му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зыки и участие в исполнительских формах деятельности требуют целенаправленного внимания, наблюдательности, сообразительности, развития памяти.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Физическое развитие глухих и слабослышащих детей — од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на из важных задач, решению которой способствуют музыкаль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но-ритмические занятия. У учащихся формируется правиль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ная осанка, совершенствуются движения, их координация.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Двигательная активность необходима для развития здоро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вого организма: усиливается обмен веществ, улучшается дея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тельность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нервной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и сердечно-сосудистой систем, развивается сила мышц и подвижность суставов. Доказано, что движение, организованное музыкой, усиливает свои оздоровительные возможности. Поэтому обучение глухих и слабослышащих школьников гимнастическим и танцевальным упражнениям под музыку, несложным композициям, развитие двигатель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ных способностей детей является одним из основных направ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лений работы на музыкально-ритмических занятиях.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Развитие слухового восприятия музыки и произноси</w:t>
      </w:r>
      <w:r w:rsidRPr="00257A3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тельной стороны речи происходит при одновременном вы</w:t>
      </w:r>
      <w:r w:rsidRPr="00257A3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полнении соответствующих движений.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Точность моделиро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вания движениями элементов музыки и речи оказывает принципиальное влияние на успех в обучении. Поэтому развитие двигательных способностей учащихся рассмат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ривается не только как важнейшая цель коррекционной ра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боты, но и как средство, содействующее формированию слу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ховых и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речедвигательных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слухового восприятия учащихся имеет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для полноценного развития ребенка, имеющего нарушения слуха. В процессе музыкально-ритмических за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нятий обогащаются представления детей о звучащем мире, развивается восприятие разнообразной акустической ин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формации — речи, неречевых звучаний, музыки. На заня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тиях школьники воспринимают музыку и речь с помощью индивидуальных слуховых аппаратов. Они учатся вслуши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ваться в музыку и речь, анализировать и сопоставлять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ус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лышанное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Важнейшей задачей этих занятий является совершенст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вование произношения учащихся. У них закрепляются и совершенствуются навыки воспроизведения звуковой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и ритмико-интонационной структуры речи, развивается ре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чевое дыхание, а также нормальное звучание голоса с необ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ходимыми высотными и динамическими модуляциями. Это способствует достижению более естественного звучания ре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чи, приближению звучания речи детей с нарушениями слу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ха к речи слышащих. Работа над произношением на музы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кально-ритмических занятиях включает закрепление произносительных навыков с применением фонетической ритмики — методического приема, разработанного в поли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клинике «SUVAG» (Загреб, Хорватия). 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 занятиях широ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ко используются различные виды деятельности, сочетаю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щие устную речь и музыку: декламация песен под музыку детьми с тяжелыми нарушениями слуха, пение (в большин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стве случаев учениками с I и II степенью тугоухости),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инсце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нирование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музыкальных сказок и др. В процессе работы над произносительной стороной речи реализуются основные по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ложения существующей системы обучения произношению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глухих и слабослышащих школьников.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проходит в условиях целенаправленного развития слухового воспри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ятия учащихся и базируется на развитии у них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-зр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тельно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-кинестетической системы.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Только при комплексном учете задач, которые решают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ся на музыкально-ритмических занятиях, может быть дос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тигнута полная реализация возможностей урока для наи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более полноценного развития глухих и слабослышащих детей, приобщения их к духовной культуре общества, соци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альной адаптации.</w:t>
      </w:r>
    </w:p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музыкально-ритмических занятий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настоящее время в соответствии с учебным планом спе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циальных школ для глухих детей музыкально-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ритмич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ские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проводятся в подготовительном, с первого по пятый класс: в подготовительном, первом—третьем клас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сах — 3 ч в неделю; в четвертом и пятом — 2 ч в неделю.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Музыкально-ритмические занятия включены также н учебный план обучения умственно отсталых глухих уча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щихся и глухих детей с задержкой психического развития: но 3 ч в неделю с первого по четвертый класс.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специальных школах для слабослышащих детей музы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кально-ритмические занятия проводят по 2 ч в неделю: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I отделении школы для слабослышащих детей занятия ве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дут с первого по четвертый класс, во II отделении — в подго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товительном классе и с первого по четвертый класс.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Музыкально-ритмические занятия включены также в учебный план специальных вспомогательных классов школ для слабослышащих детей: по 2 ч в неделю с 1 по 4 класс.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При организации музыкально-ритмических занятий сле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дует иметь в виду, что они должны быть внесены в общее школьное расписание. При этом надо учитывать нецелесо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образность сдвоенных уроков, равномерность распределе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ния занятий в течение учебной недели. Разрешается одно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временно с музыкально-ритмическими занятиями проводить индивидуальные занятия по развитию слухового восприятия и обучению произношению, приглашая разных учеников по специально составленному расписанию.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Музыкально-ритмические занятия проводят в кабинете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площадью не менее 30 м2. По одной из стен монтируются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балетный станок и зеркало (высотой не менее 1 м 60 см). В кабинете должны быть магнитофон или проигрыватель | с набором необходимых пластинок, видеотека, дидактиче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ский материал (портреты композиторов, репродукции, 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глядные пособия, музыкальные инструменты, мячи, ленты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и др.), диапроектор, доска, наборное полотно для табличек, небольшие скамейки или стульчики для детей. Пианино по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мещают на такое место, чтобы учитель, играя, мог видеть всех детей.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занимаются в эстетичной, легкой и удобной для двигательных упражнений одежде.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Например, для девочек — короткая юбочка, футболка, носки, чешки, для мальчиков — шорты, футболка, носки, чешки.</w:t>
      </w:r>
      <w:proofErr w:type="gramEnd"/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Школьники воспринимаю</w:t>
      </w:r>
      <w:r>
        <w:rPr>
          <w:rFonts w:ascii="Times New Roman" w:hAnsi="Times New Roman" w:cs="Times New Roman"/>
          <w:sz w:val="24"/>
          <w:szCs w:val="24"/>
          <w:lang w:eastAsia="ru-RU"/>
        </w:rPr>
        <w:t>т музыку и речь с помощью ин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дивидуальных слуховых аппаратов. На занятиях слуховые аппараты детей работают в режиме, определенном для по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стоянного ношения. В кабинете, оснащенном индукцион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ной петлей, регулятор на верхней панели из положения | «М» (микрофон) переводится в положение «Т» (индукцион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ная катушка) или «МТ»; при этом усиление немного увели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чивается с помощью регулятора громкости. Возможно при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менение другой беспроводной аппаратуры, например использующей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радиопринцип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 первых занятиях необходимо проверить, слышит ли ученик с аппаратом музыку, исполняемую негромко (меццо-форте) и тихо (пиано), не вызывает ли у него непри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ятные ощущения очень громкая музыка, а также выявить 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спринимаемый диапазон звуков в разных регистрах фор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тепиано. Для этого детей учат выполнять несложные дви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жения под музыкальное сопровождение, например хлопки. Ученики слушают музыку, исполняемую негромко, видят играющего на фортепиано учителя и выполняют задание: «Музыка — хлопай. Музык</w:t>
      </w:r>
      <w:r>
        <w:rPr>
          <w:rFonts w:ascii="Times New Roman" w:hAnsi="Times New Roman" w:cs="Times New Roman"/>
          <w:sz w:val="24"/>
          <w:szCs w:val="24"/>
          <w:lang w:eastAsia="ru-RU"/>
        </w:rPr>
        <w:t>и нет — не хлопай. Опусти руки в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низ». Продолжительность музыкального фрагмента и пе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рерыв в звучании непостоянны, что побуждает детей вслу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шиваться, ждать начала и окончания музыка. После того как учитель убеждается, что школьники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справляются с ;)</w:t>
      </w:r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тим заданием, зрительное восприятие детьми клавиатуры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исполнителя исключается. Ученики выполняют то же за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дание индивидуально. Учитель проверяет слуховое воспри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ятие музыки разной динамики звучания, в разных регист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рах. При необходимости (например, неприятные ощущения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мри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слушании громкой музыки) режим работы аппарата следует уточнить совместно с учителем-дефектологом слу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хового кабинета и врачом-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сурдологом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К музыкально-ритмическому занятию предъявляются требования, аналогичные требованиям к любому фронталь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ному уроку в специальных школах для глухих и слабослы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шащих. Это относится к организации урока, к общему и ре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чевому развитию детей. Особое значение придается реализации дифференцированного подхода к учащимся в зависимости от состояния их слуховой функции, возможно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стей восприятия на слух речи и основных музыкальных структур, состояния произношения, общего и речевого раз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вития, а также двигательных способностей и других инди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видуальных особенностей.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Отметим, что основным способом восприятия речевого материала на музыкально-ритмических занятиях являет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ся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-зрительное. При этом, как и на других уроках и за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мятиях, большое внимание уделяется развитию речевого слуха, закреплению произносительных навыков в ходе все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го занятия.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Функциональные обязанности учителя музыкально-ритмических занятий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Музыкально-ритмические занятия ведет учитель, имею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щий сурдопедагогическое образование, а также определенную музыкальную подготовку. Желательно, чтобы педагог умел играть на фортепиано, обязательно владел дирижерской тех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никой, имел определенную хореографическую подготовку.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содержание работы учителя музыкально-ритмических занятий входит не только их планирование и проведение, но и участие в подготовке школьных праздников, смотров художественной самодеятельности, концертов учащихся. Это не означает, что музыкально-ритмические занятия пре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вращаются в уроки по разучиванию праздничных выступ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лений. Более того, при планировании не выделяется ни од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ного занятия на подготовку внеклассных мероприятий. В течение учебной четверти дети разучивают танцы, песни, инсценируют сказки, а затем часть выученного материала исполняют на праздниках.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Учитель координирует работу по эстетическому воспи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танию средствами музыки во внеклассное время в различ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ных кружках. Важно, чтобы во внеклассной работе были реализованы умения и навыки детей, сформированные на музыкально-ритмических занятиях. Кроме того, учитель музыкально-ритмических занятий консультирует педаго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гов по использованию музыкального материала на уроках чтения, развития речи, изобразительного искусства, на внеклассных занятиях, а также вовлекает родителей в ра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боту с использованием музыкальных сре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дств в шк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оле и семье.</w:t>
      </w:r>
    </w:p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музыкально-ритмических занятий </w:t>
      </w:r>
      <w:proofErr w:type="gramStart"/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специальных (коррекционных) 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образовательных </w:t>
      </w:r>
      <w:proofErr w:type="gramStart"/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учреждениях</w:t>
      </w:r>
      <w:proofErr w:type="gramEnd"/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глухих детей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Программа музыкально-ритмических занятий в специ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альных (коррекционных) образовательных учреждениях для глухих детей (I вид) включает следующие разделы: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обучение движениям под музыку;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обучение восприятию музыки;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декламация песен под музыку;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• автоматизация произносительных навыков (с исполь</w:t>
      </w:r>
      <w:r w:rsidRPr="00257A3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зованием фонетической ритмики).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 музыкально-ритмических занятиях у глухих школь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ников формируются знания, умения и навыки в различных видах деятельности, связанных с музыкой: восприятие му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зыки, музыкально-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(танцевальные и гимнастические движения, несложные их композиции под музыку), декламация песен,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музы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кальных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сказок, игра на элементарных музыкальных инст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рументах (Е.З. Яхнина, 1989, 1991, 1997 и др.).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базируется на целенаправленном развитии у детей восприятия музыки. Обучение воспри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ятию музыки направлено на развитие у них эмоциональной отзывчивости на музыку, формирование, по возможности, дифференцированного восприятия основных ее элементов. Школьники учатся выделять звучание музыки из комплек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са других звуков окружающего мира, определять начало и окончание музыкального звучания, различать и узнавать музыкальные произведения (или фрагменты из них) по ха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рактеру и доступным им средствам музыкальной вырази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тельности, определять настроение во впервые услышанной пьесе.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У них развивается слуховое восприятие динамики звучания (громкая, тихая, негромкая музыка), темпа (бы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стрый, умеренный, медлительный), метрических отноше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ний (двух-, трех-, четырехдольный метр), ритмического рисунка мелодий, характера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(плавная, отры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вистая музыка), структуры музыкальной пьесы (двух-, трехчастная форма),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 (регистры, элементы мелодического рисунка), тембровых отношений (различные певческие голоса, вокальная, вокально-инстру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ментальная музыка, сольное и коллективное исполнения, некоторые музыкальные инструменты).</w:t>
      </w:r>
      <w:proofErr w:type="gramEnd"/>
    </w:p>
    <w:p w:rsidR="00257A3E" w:rsidRDefault="00257A3E" w:rsidP="00257A3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Восприятие музыки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учениками осуществляется с помо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щью индивидуальных слуховых аппаратов на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полисенсор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ной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основе (используются сохранные анализаторы и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разв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шпощееся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слуховое восприятие). При этом проводятся специальные упражнения по развитию у детей слухового восприятия музыки.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Обучение восприятию музыки проходит в двух формах: как самостоятельной деятельности, так и составной чисти других видов деятельности — музыкально-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ритми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ческих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движений, декламации песен под музыку, игры на элементарных музыкальных инструментах.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Обучение восприятию музыки как самостоятельному виду деятельности включает следующее: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сенсорной основы восприятия музыки: обучение различению и узнаванию на слух основных свойств музыкальных звуков (высоты, силы, </w:t>
      </w:r>
      <w:proofErr w:type="spellStart"/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длитель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ности</w:t>
      </w:r>
      <w:proofErr w:type="spellEnd"/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, тембра) в различных их сочетаниях;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деятельности: обучение внимательному слушанию музыкальных произведений (или фрагментов из них), проведение элементарного анализа (определение характера, доступных средств музыкальной выразительности), различение и узнава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ние на слух неоднократно прослушанных пьес или фрагментов из них.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Обучение восприятию музыки как составной части дру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гих видов деятельности осуществляется в процессе выпол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нения музыкально-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ритмических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движений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, декламации песен под музыку, игры на элементарных музыкальных ин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струментах. При этом всегда организуется предварительное прослушивание музыки, что способствует созданию опреде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ленного эмоционального настроя учащихся, а также осоз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нанности согласования движений, речи, аккомпанемента на музыкальных инструментах с музыкой. Учитель обра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щает внимание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на характер музыки (ве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селый, грустный, спокойный, торжественный, бодрый). После этого они анализируют доступные им средства музы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кальной выразительности. Например, при разучивании польки ученики сначала слушают музыку и определяют, что она веселая, легкая, быстрая и что надо считать на два. Затем учитель предлагает детям исполнить танцевальное движение под музыку весело, легко, быстро и ритмично.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процессе формирования исполнительских навыков осуществляется постоянное вслушивание учеников в музы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кальное сопровождение. Так, обучение школьников рит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мичным движениям обязательно проводится под музыку. В процессе работы над песней учитель также постоянно обращается к восприятию детьми мелодии, уточнению ее характера, ритмического рисунка, динамических оттенков. «Послушай музыку и исполни» — это задание является ведущим при формировании у глухих детей всех видов дея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тельности, связанных с музыкой.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Один из основных видов деятельности на музыкальн</w:t>
      </w:r>
      <w:proofErr w:type="gramStart"/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ритмических занятиях — музыкально-ритмические движения.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Дети учатся выразительно, правильно и ритмично в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|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олнять под музыку основные движения, например ходьбу, бег, прыжки, танцевал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ьные и гимнастические упражнения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, исполнять несложные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композиции народных и совре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менных танцев. Они обучаются движениям, передающим повадки животных, характ</w:t>
      </w:r>
      <w:r>
        <w:rPr>
          <w:rFonts w:ascii="Times New Roman" w:hAnsi="Times New Roman" w:cs="Times New Roman"/>
          <w:sz w:val="24"/>
          <w:szCs w:val="24"/>
          <w:lang w:eastAsia="ru-RU"/>
        </w:rPr>
        <w:t>еры героев музыкальных сказо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к, а также музыкально-двига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тельным играм. В процессе ра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боты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прид</w:t>
      </w:r>
      <w:r>
        <w:rPr>
          <w:rFonts w:ascii="Times New Roman" w:hAnsi="Times New Roman" w:cs="Times New Roman"/>
          <w:sz w:val="24"/>
          <w:szCs w:val="24"/>
          <w:lang w:eastAsia="ru-RU"/>
        </w:rPr>
        <w:t>ается развитию у школьников I 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мпровизации движений под музыку.</w:t>
      </w:r>
    </w:p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Декламация песен под музы</w:t>
      </w:r>
      <w:r>
        <w:rPr>
          <w:rFonts w:ascii="Times New Roman" w:hAnsi="Times New Roman" w:cs="Times New Roman"/>
          <w:sz w:val="24"/>
          <w:szCs w:val="24"/>
          <w:lang w:eastAsia="ru-RU"/>
        </w:rPr>
        <w:t>ку — одно из важных направл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ений коррекционной работы на музыкально-ритмических I занятиях. Дети обучаются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эм</w:t>
      </w:r>
      <w:r>
        <w:rPr>
          <w:rFonts w:ascii="Times New Roman" w:hAnsi="Times New Roman" w:cs="Times New Roman"/>
          <w:sz w:val="24"/>
          <w:szCs w:val="24"/>
          <w:lang w:eastAsia="ru-RU"/>
        </w:rPr>
        <w:t>оциональной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внятной и 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вырази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тельной декламации под аккомпанемент учителя, точному в воспроизведению ритмического рисунка мелодии, ее темпа, I: динамических оттенков, характера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звуковедени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(плавно, от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рывисто).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уделять внимание работе над темпо- I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вым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, ритмическим ансамблем. Репертуар содержит народные I и современные детские песни, а также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, прибаутки.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Игра на элементарных музыкальных инструментах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;с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особствует развитию у 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лухих учащихся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ритмического, динамическ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ого, тембрового слуха, восприя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тия характера музыки. Школьники учатся исполнять I и ансамбле ритмический акк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омпанемент к музыкальной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ece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или песне на элементарных музыкальных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инструмен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j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тах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(например, на металлофо</w:t>
      </w:r>
      <w:r>
        <w:rPr>
          <w:rFonts w:ascii="Times New Roman" w:hAnsi="Times New Roman" w:cs="Times New Roman"/>
          <w:sz w:val="24"/>
          <w:szCs w:val="24"/>
          <w:lang w:eastAsia="ru-RU"/>
        </w:rPr>
        <w:t>не, бубне, ксилофоне, бараба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не, румбах, маракасах, треугольниках). При этом учитель исполняет ведущую партию на фортепиано.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Важным разделом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является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больших музыкальных сказок или наиболее ярких фраг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ментов из них. Рекомендуем такие музыкальные сказки, | содержание которых доступно и интересно младшим школьникам, например «Теремок», «Муха-Цокотуха» IV!.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, «Кошкин дом» В. Золотарева. Работа над сказ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кой, как правило, охватывает все виды деятельности на за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нятии. Дети слушают музыкальные фрагменты из сказки, учатся различать и узнавать их, разучивают танцевальные движения, несложные песенки, учатся передавать характе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ры героев, а также внятно и интонационно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окрашенно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про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износить короткие монологи, участвовать в диалогах.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Правильная организация знакомства учеников с музы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кальной сказкой имеет большое значение. От этого зависит заинтересованное участие детей в ее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. Зна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комясь со сказкой, школьники слушают эмоциональный перес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каз ее содержания учителем,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и этом он использует иллюстрации и фигурки персонажей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В свой рассказ учи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тель обязательно включает слушание музыкальных фраг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ментов, к которым привлекает внимание учащихся. Напри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мер, при знакомстве с музыкальной сказкой «Кошкин дом» учитель, эмоционально обыграв с помощью фигурок ситуа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цию, в которой голодные котята пришли к тете-кошке, го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ворит: «К тете-кошке пришли голодные котята. Послушай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те, какую грустную песенку они поют», — и исполняет песню, аккомпанируя на фортепиано. После знакомства со сказкой желательно, чтобы дети прочитали ее с воспитате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лем, который продолжает работу учителя над осознанием детьми содержания и смысла сказки.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При работе над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инсценированием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детьми фрагментов сказки не рекомендуется сразу распределять роли. Школь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ники разучивают все роли. Например, в работе над сказкой «Теремок» сначала все ученики будут медведями.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 не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скольких занятиях они слушают «музыку медведя», опре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деляют ее характер, доступные средства выразительности, отличают ее от музыки, характеризующей других персона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жей, разучивают танец медведя, пытаются говорить, как медведь (низким голосом, медленно, устрашающе).</w:t>
      </w:r>
      <w:proofErr w:type="gramEnd"/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Затем все становятся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зайками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и осуществляется анало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гичная работа. Когда все роли детьми будут выучены, учи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тель распределяет их, и начинается работа по постановке отдельных сценок или всей сказки целиком.</w:t>
      </w:r>
    </w:p>
    <w:p w:rsid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Важный раздел обучения на музыкально-ритмических занятиях — совершенствование произносительной сторо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ны устной речи учащихся. Учитель постоянно побуждает их к внятной выразительной речи, наиболее полной реали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зации своих произносительных возможностей. Кроме того, он осуществляет специальную работу над произношением при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декламации песен,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музыкальных ска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зок, а также при провед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ении специальных упражнений.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Методика инсценированного рассказа описана в книге Б.Д. Корсунской «Чи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таю сам» (М.: Просвещение, 1983).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правленных на автоматизацию произносительных умений и навыков (с использованием фонетической ритмики).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b/>
          <w:sz w:val="24"/>
          <w:szCs w:val="24"/>
          <w:lang w:eastAsia="ru-RU"/>
        </w:rPr>
        <w:t>Работа над произносительной стороной устной речи на музыкально-ритмических занятиях строится в соответствии с современной системой обучения произношению глухих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школьников (Ф.Ф.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Pay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, 1973; Ф.Ф.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Pay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, Н.Ф.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Слезина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, 1981).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процессе обучения реализуется дифференцированный подход к учащимся, учитывающий состояние слуховой функции, уровень речевого развития, навыков восприятия и воспроизведения устной речи каждого ученика (Е.П. Кузь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мичева, Е.З. Яхнина, 2001).</w:t>
      </w:r>
      <w:bookmarkStart w:id="0" w:name="_GoBack"/>
      <w:bookmarkEnd w:id="0"/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 музыкально-ритмических занятиях проводится целе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направленная работа по развитию у учеников речевого ды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хания — длительного выдоха, умения правильно пользо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ваться речевым дыханием, воспроизводить слитно, на одном выдохе слова и короткие фразы, а также делить фра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зы на синтагмы. Дети учатся делать короткий вдох и дли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тельный плавный выдох. Важно приучить школьников 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чинать говорить сразу после вдоха, чтобы избежать «утечки воздуха». В большинстве случаев правильное положение те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ла и мягкая голосовая атака обеспечивают хорошее управ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дыханием.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по развитию речевого дыхания проводятся на материале слов и фраз, а также гласных звуков, сонорных и фрикативных согласных, слогов,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слогосочетаний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. Для раз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вития длительного, экономного выдоха полезны упражне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ния, включающие постепенное наращивание слогов, слов в предложении, прямой и обратный счет.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При широком использовании музыки и движений ведет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ся работа по развитию у учеников голоса нормальной высо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ты, силы и тембра, его модуляций по силе и высоте. Разви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тию более естественного звучания голоса содействует специальная работа над хорошей осанкой, нормализацией мышечного тонуса детей. Подчеркнем, что развитие модуляций голоса по силе и высоте можно начинать только после того, как у ученика сформирован нормальный голос по высоте, силе и тембру.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На занятиях закрепляются умения учеников правильно воспроизводить звуковую структуру речи при реализации концентрического метода обучения с применением сокра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щенной системы фонем. При этом отрабатываемый звук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сначала находится в наиболее удобной для него позиции, а затем в различных позициях (в сочетании с разными глас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ными в начале, середине, конце слова, а также в стечени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ях согласных) (Ф.Ф.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Pay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, Н.Ф.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Слезина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, 1981). На одном занятии целесообразно отрабатывать звук только в одной позиции.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Большое внимание уделяется работе над словом и фра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зой. У детей закрепляются умения произносить слова слит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но, без призвуков, сохраняя звуковой состав (точно или приближенно, с использованием регламентированных за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мен), соблюдая ударение и орфоэпические правила, харак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терные для русского произношения. Работа над фразой включает развитие умений воспроизводить фразы в нор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мальном темпе, слитно (на одном выдохе или деля фразу паузами на синтагмы), соблюдая ритмическую и, по возможности, мелодическую структуру.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Важное значение придается развитию у учащихся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ри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мико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-интонационной структуры речи (слухового и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 зрительного восприятия и воспроизведения основных инто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национных структур): слитность и паузы, краткое и долгое произнесение гласного; модуляции голоса по силе (нор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мальный, более громкий, более тихий) и высоте (нормаль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ный, более высокий и более низкий, базовые мелодические модуляции голоса — ровная интонация, повышение и пони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жение в пределах естественного голосового диапазона); сло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весное ударение; логическое и синтагматическое ударения во фразе, мелодическая структура фраз; темп речи (нор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мальный, быстрый, медленный).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Ведется целенаправленная работа по развитию у детей умений передавать повествовательную, побудительную, во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просительную интонацию, придавать речи определенную эмоциональную окраску, выражая чувства радости, испуга, боли, гнева и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др. Отработка элементов интонации проводит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ся на речевом материале (слова, словосочетания, фразы, не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большие тексты диалогического характера, стихотворные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слоги,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слогосочетания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), звуковой состав которого дети воспроизводят правильно или с заме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нами, соответствующими концентрическому методу.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 придается использованию материала, включа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ющего звуки, которые необходимо автоматизировать в речи учеников.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Совмещение работы по автоматизации звуков и их соче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таний в словах и фразах с одновременным усвоением рече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вых интонационных структур позволяет добиться более ес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тественного звучания речи глухих. При отборе фраз учитывается необходимость использования разных интона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ционных конструкций. Применение диалогов содействует более осознанному восприятию и воспроизведению глухими детьми речевой интонации. Широко используют стихи, скороговорки и др.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Выразительность речи учеников достигается не только за счет специальной работы по формированию речевых средств, но и в процессе обучения естественной манере речи, умению пользоваться при передаче речевой информации со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ответствующими неречевыми средствами коммуникации: выражением лица, позой, пластикой, естественными жес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тами.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Ученики постоянно побуждаются к эмоционально окра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шенной речи, упражняются в произношении одного и того же речевого материала (фраз, слов, </w:t>
      </w:r>
      <w:proofErr w:type="spell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слогосочетаний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>, слогов, а также небольших текстов, стихов) по-разному: например, грозно, как медведь; весело, как зайка; спокойно, плавно, как мама, убаюкивающая ребенка; легко и быстро, как птичка.</w:t>
      </w:r>
      <w:proofErr w:type="gramEnd"/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работы над ритмико-интонационной </w:t>
      </w:r>
      <w:proofErr w:type="spellStart"/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структу</w:t>
      </w:r>
      <w:proofErr w:type="spell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рой</w:t>
      </w:r>
      <w:proofErr w:type="gramEnd"/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 речи детей применяют целенаправленное их вслушива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ние в речевую интонацию, обучение различению и опозна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ванию на слух ритмико-мелодических элементов речи, моделирование движениями отдельных элементов интона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ции и интонационной структуры фраз.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 xml:space="preserve">Широко используются речевые упражнения под музыку. </w:t>
      </w:r>
      <w:proofErr w:type="gramStart"/>
      <w:r w:rsidRPr="00257A3E">
        <w:rPr>
          <w:rFonts w:ascii="Times New Roman" w:hAnsi="Times New Roman" w:cs="Times New Roman"/>
          <w:sz w:val="24"/>
          <w:szCs w:val="24"/>
          <w:lang w:eastAsia="ru-RU"/>
        </w:rPr>
        <w:t>Близость сенсорной основы музыкальной и речевой интона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ций позволяет предположить, что развивающиеся у учени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ков возможности восприятия элементарных музыкальных структур содействуют повышению слухового внимания к речевой интонации, более осознанному вслушиванию в ее структуры (Е.З. Яхнина, 1994, 1995).</w:t>
      </w:r>
      <w:proofErr w:type="gramEnd"/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Рассмотрим содержание работы по автоматизации произносительных навыков с использованием фонетиче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ской ритмики на музыкально-ритмических занятиях.</w:t>
      </w:r>
    </w:p>
    <w:p w:rsidR="00257A3E" w:rsidRPr="00257A3E" w:rsidRDefault="00257A3E" w:rsidP="00257A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A3E">
        <w:rPr>
          <w:rFonts w:ascii="Times New Roman" w:hAnsi="Times New Roman" w:cs="Times New Roman"/>
          <w:sz w:val="24"/>
          <w:szCs w:val="24"/>
          <w:lang w:eastAsia="ru-RU"/>
        </w:rPr>
        <w:t>В подготовительном классе у детей развивают уме</w:t>
      </w:r>
      <w:r w:rsidRPr="00257A3E">
        <w:rPr>
          <w:rFonts w:ascii="Times New Roman" w:hAnsi="Times New Roman" w:cs="Times New Roman"/>
          <w:sz w:val="24"/>
          <w:szCs w:val="24"/>
          <w:lang w:eastAsia="ru-RU"/>
        </w:rPr>
        <w:softHyphen/>
        <w:t>ния правильно пользоваться речевым дыханием, слитно</w:t>
      </w:r>
    </w:p>
    <w:p w:rsidR="002F071B" w:rsidRDefault="002F071B"/>
    <w:sectPr w:rsidR="002F071B" w:rsidSect="00257A3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4C"/>
    <w:rsid w:val="00257A3E"/>
    <w:rsid w:val="002F071B"/>
    <w:rsid w:val="00B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A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4354</Words>
  <Characters>24820</Characters>
  <Application>Microsoft Office Word</Application>
  <DocSecurity>0</DocSecurity>
  <Lines>206</Lines>
  <Paragraphs>58</Paragraphs>
  <ScaleCrop>false</ScaleCrop>
  <Company/>
  <LinksUpToDate>false</LinksUpToDate>
  <CharactersWithSpaces>29116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2018-04-23T06:11:00Z</dcterms:created>
  <dcterms:modified xsi:type="dcterms:W3CDTF">2018-04-23T06:21:00Z</dcterms:modified>
</cp:coreProperties>
</file>